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C2646" w14:textId="77777777" w:rsidR="006B7FB9" w:rsidRPr="00AA271C" w:rsidRDefault="006B7FB9" w:rsidP="006B7FB9">
      <w:pPr>
        <w:rPr>
          <w:rFonts w:ascii="Sofia Pro" w:hAnsi="Sofia Pro"/>
        </w:rPr>
      </w:pPr>
      <w:r w:rsidRPr="00AA271C">
        <w:t> </w:t>
      </w:r>
    </w:p>
    <w:p w14:paraId="6AE500B4" w14:textId="77777777" w:rsidR="006B7FB9" w:rsidRPr="00AA271C" w:rsidRDefault="006B7FB9" w:rsidP="006B7FB9">
      <w:pPr>
        <w:pStyle w:val="NormalWeb"/>
        <w:rPr>
          <w:rFonts w:ascii="Sofia Pro" w:hAnsi="Sofia Pro"/>
        </w:rPr>
      </w:pPr>
      <w:r w:rsidRPr="00AA271C">
        <w:rPr>
          <w:rFonts w:ascii="Sofia Pro" w:hAnsi="Sofia Pro"/>
          <w:b/>
          <w:bCs/>
          <w:sz w:val="20"/>
          <w:szCs w:val="20"/>
        </w:rPr>
        <w:t>Entry into this Contest constitutes your acceptance of these Official Rules.</w:t>
      </w:r>
    </w:p>
    <w:p w14:paraId="6E58D8D9" w14:textId="0389D428" w:rsidR="006B7FB9" w:rsidRPr="00BC2823" w:rsidRDefault="006B7FB9" w:rsidP="006B7FB9">
      <w:pPr>
        <w:pStyle w:val="NormalWeb"/>
        <w:rPr>
          <w:rFonts w:ascii="Sofia Pro" w:hAnsi="Sofia Pro"/>
        </w:rPr>
      </w:pPr>
      <w:r w:rsidRPr="00AA271C">
        <w:rPr>
          <w:rFonts w:ascii="Sofia Pro" w:hAnsi="Sofia Pro"/>
          <w:b/>
          <w:bCs/>
          <w:sz w:val="20"/>
          <w:szCs w:val="20"/>
        </w:rPr>
        <w:t>CONTEST ENTRY DATES:</w:t>
      </w:r>
      <w:r w:rsidRPr="00AA271C">
        <w:rPr>
          <w:rFonts w:ascii="Sofia Pro" w:hAnsi="Sofia Pro"/>
          <w:sz w:val="20"/>
          <w:szCs w:val="20"/>
        </w:rPr>
        <w:t xml:space="preserve"> </w:t>
      </w:r>
      <w:r w:rsidR="000E1CCC" w:rsidRPr="00AA271C">
        <w:rPr>
          <w:rFonts w:ascii="Sofia Pro" w:hAnsi="Sofia Pro"/>
          <w:sz w:val="20"/>
          <w:szCs w:val="20"/>
        </w:rPr>
        <w:t>Annual Salute to Women in Sports Contest Entry</w:t>
      </w:r>
      <w:r w:rsidRPr="00AA271C">
        <w:rPr>
          <w:rFonts w:ascii="Sofia Pro" w:hAnsi="Sofia Pro"/>
          <w:sz w:val="20"/>
          <w:szCs w:val="20"/>
        </w:rPr>
        <w:t xml:space="preserve"> (“Contest or “The Contest”) will officially open at </w:t>
      </w:r>
      <w:r w:rsidR="000E1CCC" w:rsidRPr="00AA271C">
        <w:rPr>
          <w:rFonts w:ascii="Sofia Pro" w:hAnsi="Sofia Pro"/>
          <w:sz w:val="20"/>
          <w:szCs w:val="20"/>
        </w:rPr>
        <w:t xml:space="preserve">12:01 a.m. EST </w:t>
      </w:r>
      <w:r w:rsidR="000E1CCC" w:rsidRPr="00BC2823">
        <w:rPr>
          <w:rFonts w:ascii="Sofia Pro" w:hAnsi="Sofia Pro"/>
          <w:sz w:val="20"/>
          <w:szCs w:val="20"/>
        </w:rPr>
        <w:t xml:space="preserve">on </w:t>
      </w:r>
      <w:r w:rsidR="00AA271C" w:rsidRPr="00BC2823">
        <w:rPr>
          <w:rFonts w:ascii="Sofia Pro" w:hAnsi="Sofia Pro"/>
          <w:sz w:val="20"/>
          <w:szCs w:val="20"/>
        </w:rPr>
        <w:t>Wednesday</w:t>
      </w:r>
      <w:r w:rsidR="000E1CCC" w:rsidRPr="00BC2823">
        <w:rPr>
          <w:rFonts w:ascii="Sofia Pro" w:hAnsi="Sofia Pro"/>
          <w:sz w:val="20"/>
          <w:szCs w:val="20"/>
        </w:rPr>
        <w:t xml:space="preserve">, July </w:t>
      </w:r>
      <w:r w:rsidR="00AA271C" w:rsidRPr="00BC2823">
        <w:rPr>
          <w:rFonts w:ascii="Sofia Pro" w:hAnsi="Sofia Pro"/>
          <w:sz w:val="20"/>
          <w:szCs w:val="20"/>
        </w:rPr>
        <w:t>8</w:t>
      </w:r>
      <w:r w:rsidRPr="00BC2823">
        <w:rPr>
          <w:rFonts w:ascii="Sofia Pro" w:hAnsi="Sofia Pro"/>
          <w:sz w:val="20"/>
          <w:szCs w:val="20"/>
        </w:rPr>
        <w:t>, 20</w:t>
      </w:r>
      <w:r w:rsidR="000E1CCC" w:rsidRPr="00BC2823">
        <w:rPr>
          <w:rFonts w:ascii="Sofia Pro" w:hAnsi="Sofia Pro"/>
          <w:sz w:val="20"/>
          <w:szCs w:val="20"/>
        </w:rPr>
        <w:t>20</w:t>
      </w:r>
      <w:r w:rsidRPr="00BC2823">
        <w:rPr>
          <w:rFonts w:ascii="Sofia Pro" w:hAnsi="Sofia Pro"/>
          <w:sz w:val="20"/>
          <w:szCs w:val="20"/>
        </w:rPr>
        <w:t>, and will cl</w:t>
      </w:r>
      <w:r w:rsidR="000E1CCC" w:rsidRPr="00BC2823">
        <w:rPr>
          <w:rFonts w:ascii="Sofia Pro" w:hAnsi="Sofia Pro"/>
          <w:sz w:val="20"/>
          <w:szCs w:val="20"/>
        </w:rPr>
        <w:t xml:space="preserve">ose at 11:59 EST on </w:t>
      </w:r>
      <w:r w:rsidR="00AA271C" w:rsidRPr="00BC2823">
        <w:rPr>
          <w:rFonts w:ascii="Sofia Pro" w:hAnsi="Sofia Pro"/>
          <w:sz w:val="20"/>
          <w:szCs w:val="20"/>
        </w:rPr>
        <w:t>Friday</w:t>
      </w:r>
      <w:r w:rsidR="000E1CCC" w:rsidRPr="00BC2823">
        <w:rPr>
          <w:rFonts w:ascii="Sofia Pro" w:hAnsi="Sofia Pro"/>
          <w:sz w:val="20"/>
          <w:szCs w:val="20"/>
        </w:rPr>
        <w:t xml:space="preserve">, October </w:t>
      </w:r>
      <w:r w:rsidR="00AA271C" w:rsidRPr="00BC2823">
        <w:rPr>
          <w:rFonts w:ascii="Sofia Pro" w:hAnsi="Sofia Pro"/>
          <w:sz w:val="20"/>
          <w:szCs w:val="20"/>
        </w:rPr>
        <w:t>9</w:t>
      </w:r>
      <w:r w:rsidR="000E1CCC" w:rsidRPr="00BC2823">
        <w:rPr>
          <w:rFonts w:ascii="Sofia Pro" w:hAnsi="Sofia Pro"/>
          <w:sz w:val="20"/>
          <w:szCs w:val="20"/>
        </w:rPr>
        <w:t>, 2020</w:t>
      </w:r>
      <w:r w:rsidRPr="00BC2823">
        <w:rPr>
          <w:rFonts w:ascii="Sofia Pro" w:hAnsi="Sofia Pro"/>
          <w:sz w:val="20"/>
          <w:szCs w:val="20"/>
        </w:rPr>
        <w:t xml:space="preserve"> (“Contest Entry Period”).</w:t>
      </w:r>
    </w:p>
    <w:p w14:paraId="6183E68E" w14:textId="77777777" w:rsidR="006B7FB9" w:rsidRPr="00BC2823" w:rsidRDefault="006B7FB9" w:rsidP="006B7FB9">
      <w:pPr>
        <w:pStyle w:val="NormalWeb"/>
        <w:rPr>
          <w:rFonts w:ascii="Sofia Pro" w:hAnsi="Sofia Pro"/>
        </w:rPr>
      </w:pPr>
      <w:r w:rsidRPr="00BC2823">
        <w:rPr>
          <w:rFonts w:ascii="Sofia Pro" w:hAnsi="Sofia Pro"/>
          <w:b/>
          <w:bCs/>
          <w:sz w:val="20"/>
          <w:szCs w:val="20"/>
        </w:rPr>
        <w:t xml:space="preserve">WHO MAY ENTER: </w:t>
      </w:r>
      <w:r w:rsidRPr="00BC2823">
        <w:rPr>
          <w:rFonts w:ascii="Sofia Pro" w:hAnsi="Sofia Pro"/>
          <w:sz w:val="20"/>
          <w:szCs w:val="20"/>
        </w:rPr>
        <w:t xml:space="preserve">Contest </w:t>
      </w:r>
      <w:r w:rsidR="004475A9" w:rsidRPr="00BC2823">
        <w:rPr>
          <w:rFonts w:ascii="Sofia Pro" w:hAnsi="Sofia Pro"/>
          <w:sz w:val="20"/>
          <w:szCs w:val="20"/>
        </w:rPr>
        <w:t xml:space="preserve">for SWAG bag or physical gift </w:t>
      </w:r>
      <w:r w:rsidRPr="00BC2823">
        <w:rPr>
          <w:rFonts w:ascii="Sofia Pro" w:hAnsi="Sofia Pro"/>
          <w:sz w:val="20"/>
          <w:szCs w:val="20"/>
        </w:rPr>
        <w:t>is only open to U.S. legal residents. Entrants subject to all notices posted online including but not limited to Privacy Policy and Terms of Use. Employees of the Sponsor and their immediate families (spouse, parent, child, sibling and their respective spouses, regardless of where they reside) or those living in the same household (whether or not related) and their respective parents, affiliates, subsidiaries, prize suppliers, distributors and advertising and promotion agencies (collectively, “Contest Parties”) are not eligible to enter or win.</w:t>
      </w:r>
    </w:p>
    <w:p w14:paraId="1C30BAD1" w14:textId="77777777" w:rsidR="006B7FB9" w:rsidRPr="00BC2823" w:rsidRDefault="006B7FB9" w:rsidP="006B7FB9">
      <w:pPr>
        <w:pStyle w:val="NormalWeb"/>
        <w:rPr>
          <w:rFonts w:ascii="Sofia Pro" w:hAnsi="Sofia Pro"/>
          <w:sz w:val="20"/>
          <w:szCs w:val="20"/>
        </w:rPr>
      </w:pPr>
      <w:r w:rsidRPr="00BC2823">
        <w:rPr>
          <w:rFonts w:ascii="Sofia Pro" w:hAnsi="Sofia Pro"/>
          <w:b/>
          <w:bCs/>
          <w:sz w:val="20"/>
          <w:szCs w:val="20"/>
        </w:rPr>
        <w:t xml:space="preserve">CONTEST OBJECTIVE: </w:t>
      </w:r>
      <w:r w:rsidRPr="00BC2823">
        <w:rPr>
          <w:rFonts w:ascii="Sofia Pro" w:hAnsi="Sofia Pro"/>
          <w:sz w:val="20"/>
          <w:szCs w:val="20"/>
        </w:rPr>
        <w:t xml:space="preserve">The objective of the Contest is to raise awareness for the Women’s Sports Foundation (“Sponsor” or “WSF”), </w:t>
      </w:r>
      <w:r w:rsidR="004475A9" w:rsidRPr="00BC2823">
        <w:rPr>
          <w:rFonts w:ascii="Sofia Pro" w:hAnsi="Sofia Pro"/>
          <w:sz w:val="20"/>
          <w:szCs w:val="20"/>
        </w:rPr>
        <w:t>which exists to enable girls and women to reach the</w:t>
      </w:r>
      <w:r w:rsidR="00B16B92" w:rsidRPr="00BC2823">
        <w:rPr>
          <w:rFonts w:ascii="Sofia Pro" w:hAnsi="Sofia Pro"/>
          <w:sz w:val="20"/>
          <w:szCs w:val="20"/>
        </w:rPr>
        <w:t xml:space="preserve">ir potential in sport and life. </w:t>
      </w:r>
      <w:r w:rsidR="004475A9" w:rsidRPr="00BC2823">
        <w:rPr>
          <w:rFonts w:ascii="Sofia Pro" w:hAnsi="Sofia Pro"/>
          <w:sz w:val="20"/>
          <w:szCs w:val="20"/>
        </w:rPr>
        <w:t>We are an ally, an advocate and a catalyst. Founded by Billie Jean King in 1974, we strengthen and expand participation and leadership opportunities through research, advocacy, community programming and a wide variety of collaborative partnerships. The Women’s Sports Foundation has positively shaped the lives of millions of youth, high school and collegiate student athletes, elite athletes and coaches. We’re building a future where every girl and woman can #KeepPlaying and unlock the lifelong benefits of sport participation.</w:t>
      </w:r>
    </w:p>
    <w:p w14:paraId="147BA69D" w14:textId="599CAC57" w:rsidR="006B7FB9" w:rsidRPr="00AA271C" w:rsidRDefault="006B7FB9" w:rsidP="006B7FB9">
      <w:pPr>
        <w:pStyle w:val="NormalWeb"/>
        <w:rPr>
          <w:rFonts w:ascii="Sofia Pro" w:hAnsi="Sofia Pro"/>
        </w:rPr>
      </w:pPr>
      <w:r w:rsidRPr="00BC2823">
        <w:rPr>
          <w:rFonts w:ascii="Sofia Pro" w:hAnsi="Sofia Pro"/>
          <w:b/>
          <w:bCs/>
          <w:sz w:val="20"/>
          <w:szCs w:val="20"/>
        </w:rPr>
        <w:t xml:space="preserve">CONTEST ENTRY: </w:t>
      </w:r>
      <w:r w:rsidRPr="00BC2823">
        <w:rPr>
          <w:rFonts w:ascii="Sofia Pro" w:hAnsi="Sofia Pro"/>
          <w:sz w:val="20"/>
          <w:szCs w:val="20"/>
        </w:rPr>
        <w:t>To</w:t>
      </w:r>
      <w:r w:rsidR="00B16B92" w:rsidRPr="00BC2823">
        <w:rPr>
          <w:rFonts w:ascii="Sofia Pro" w:hAnsi="Sofia Pro"/>
          <w:sz w:val="20"/>
          <w:szCs w:val="20"/>
        </w:rPr>
        <w:t xml:space="preserve"> be automatically</w:t>
      </w:r>
      <w:r w:rsidRPr="00BC2823">
        <w:rPr>
          <w:rFonts w:ascii="Sofia Pro" w:hAnsi="Sofia Pro"/>
          <w:sz w:val="20"/>
          <w:szCs w:val="20"/>
        </w:rPr>
        <w:t xml:space="preserve"> enter</w:t>
      </w:r>
      <w:r w:rsidR="00B16B92" w:rsidRPr="00BC2823">
        <w:rPr>
          <w:rFonts w:ascii="Sofia Pro" w:hAnsi="Sofia Pro"/>
          <w:sz w:val="20"/>
          <w:szCs w:val="20"/>
        </w:rPr>
        <w:t>ed</w:t>
      </w:r>
      <w:r w:rsidRPr="00BC2823">
        <w:rPr>
          <w:rFonts w:ascii="Sofia Pro" w:hAnsi="Sofia Pro"/>
          <w:sz w:val="20"/>
          <w:szCs w:val="20"/>
        </w:rPr>
        <w:t xml:space="preserve">, </w:t>
      </w:r>
      <w:r w:rsidR="00B16B92" w:rsidRPr="00BC2823">
        <w:rPr>
          <w:rFonts w:ascii="Sofia Pro" w:hAnsi="Sofia Pro"/>
          <w:sz w:val="20"/>
          <w:szCs w:val="20"/>
        </w:rPr>
        <w:t xml:space="preserve">you must RSVP for the Annual Salute to Women in Sports broadcast event by </w:t>
      </w:r>
      <w:r w:rsidR="00AA271C" w:rsidRPr="00BC2823">
        <w:rPr>
          <w:rFonts w:ascii="Sofia Pro" w:hAnsi="Sofia Pro"/>
          <w:sz w:val="20"/>
          <w:szCs w:val="20"/>
        </w:rPr>
        <w:t xml:space="preserve">Friday, </w:t>
      </w:r>
      <w:r w:rsidR="00B16B92" w:rsidRPr="00BC2823">
        <w:rPr>
          <w:rFonts w:ascii="Sofia Pro" w:hAnsi="Sofia Pro"/>
          <w:sz w:val="20"/>
          <w:szCs w:val="20"/>
        </w:rPr>
        <w:t xml:space="preserve">October </w:t>
      </w:r>
      <w:r w:rsidR="00AA271C" w:rsidRPr="00BC2823">
        <w:rPr>
          <w:rFonts w:ascii="Sofia Pro" w:hAnsi="Sofia Pro"/>
          <w:sz w:val="20"/>
          <w:szCs w:val="20"/>
        </w:rPr>
        <w:t>9</w:t>
      </w:r>
      <w:r w:rsidR="00B16B92" w:rsidRPr="00BC2823">
        <w:rPr>
          <w:rFonts w:ascii="Sofia Pro" w:hAnsi="Sofia Pro"/>
          <w:sz w:val="20"/>
          <w:szCs w:val="20"/>
        </w:rPr>
        <w:t xml:space="preserve">, 2020. </w:t>
      </w:r>
      <w:r w:rsidRPr="00BC2823">
        <w:rPr>
          <w:rFonts w:ascii="Sofia Pro" w:hAnsi="Sofia Pro"/>
          <w:sz w:val="20"/>
          <w:szCs w:val="20"/>
        </w:rPr>
        <w:t>Whe</w:t>
      </w:r>
      <w:r w:rsidRPr="00AA271C">
        <w:rPr>
          <w:rFonts w:ascii="Sofia Pro" w:hAnsi="Sofia Pro"/>
          <w:sz w:val="20"/>
          <w:szCs w:val="20"/>
        </w:rPr>
        <w:t xml:space="preserve">n entering the Contest, an opportunity to sign up to receive follow-up information from the Women’s Sports Foundation may be available. Sponsor reserves the right to disqualify any Entry for any reason, in its sole and absolute discretion. </w:t>
      </w:r>
    </w:p>
    <w:p w14:paraId="66B3A1D6" w14:textId="77777777" w:rsidR="006B7FB9" w:rsidRPr="00AA271C" w:rsidRDefault="006B7FB9" w:rsidP="006B7FB9">
      <w:pPr>
        <w:pStyle w:val="NormalWeb"/>
        <w:rPr>
          <w:rFonts w:ascii="Sofia Pro" w:hAnsi="Sofia Pro"/>
        </w:rPr>
      </w:pPr>
      <w:r w:rsidRPr="00AA271C">
        <w:rPr>
          <w:rFonts w:ascii="Sofia Pro" w:hAnsi="Sofia Pro"/>
          <w:sz w:val="20"/>
          <w:szCs w:val="20"/>
        </w:rPr>
        <w:t xml:space="preserve">Odds of winning depend upon number of Contest entries received. </w:t>
      </w:r>
    </w:p>
    <w:p w14:paraId="14546F8D" w14:textId="77777777" w:rsidR="006B7FB9" w:rsidRPr="00AA271C" w:rsidRDefault="006B7FB9" w:rsidP="006B7FB9">
      <w:pPr>
        <w:pStyle w:val="NormalWeb"/>
        <w:rPr>
          <w:rFonts w:ascii="Sofia Pro" w:hAnsi="Sofia Pro"/>
        </w:rPr>
      </w:pPr>
      <w:r w:rsidRPr="00AA271C">
        <w:rPr>
          <w:rFonts w:ascii="Sofia Pro" w:hAnsi="Sofia Pro"/>
          <w:b/>
          <w:bCs/>
          <w:sz w:val="20"/>
          <w:szCs w:val="20"/>
        </w:rPr>
        <w:t xml:space="preserve">WINNER NOTIFICATION: </w:t>
      </w:r>
      <w:r w:rsidRPr="00AA271C">
        <w:rPr>
          <w:rFonts w:ascii="Sofia Pro" w:hAnsi="Sofia Pro"/>
          <w:sz w:val="20"/>
          <w:szCs w:val="20"/>
        </w:rPr>
        <w:t>Winners will be determined after the Contest end dat</w:t>
      </w:r>
      <w:r w:rsidR="00B16B92" w:rsidRPr="00AA271C">
        <w:rPr>
          <w:rFonts w:ascii="Sofia Pro" w:hAnsi="Sofia Pro"/>
          <w:sz w:val="20"/>
          <w:szCs w:val="20"/>
        </w:rPr>
        <w:t>e and will be notified via the email provided in the RSVP</w:t>
      </w:r>
      <w:r w:rsidRPr="00AA271C">
        <w:rPr>
          <w:rFonts w:ascii="Sofia Pro" w:hAnsi="Sofia Pro"/>
          <w:sz w:val="20"/>
          <w:szCs w:val="20"/>
        </w:rPr>
        <w:t>. An individual Winner will be awarded no more than one (1) prize during the Contest Entry Period. Winners may be required to provide a mailing address which will be used to fulfill the prize. At the discretion of the Sponsor, in the event it is determined that the Winner has not complied with these Official Rules, has failed to execute and return any required documents within the specified time period, has made false statements or a prize notification is returned as undeliverable, then the Winner will be disqualified and at Sponsor’s sole discretion, and an alternate Winner will be declared. Winners will receive his/her prize within 30 days following the end of the Contest Entry Period.</w:t>
      </w:r>
    </w:p>
    <w:p w14:paraId="064841C7" w14:textId="77777777" w:rsidR="006B7FB9" w:rsidRPr="00AA271C" w:rsidRDefault="006B7FB9" w:rsidP="006B7FB9">
      <w:pPr>
        <w:pStyle w:val="NormalWeb"/>
        <w:rPr>
          <w:rFonts w:ascii="Sofia Pro" w:hAnsi="Sofia Pro"/>
          <w:sz w:val="20"/>
          <w:szCs w:val="20"/>
        </w:rPr>
      </w:pPr>
      <w:r w:rsidRPr="00AA271C">
        <w:rPr>
          <w:rFonts w:ascii="Sofia Pro" w:hAnsi="Sofia Pro"/>
          <w:b/>
          <w:bCs/>
          <w:sz w:val="20"/>
          <w:szCs w:val="20"/>
        </w:rPr>
        <w:t xml:space="preserve">PRIZE &amp; APPROXIMATE RETAIL VALUE (“ARV”): </w:t>
      </w:r>
      <w:r w:rsidRPr="00AA271C">
        <w:rPr>
          <w:rFonts w:ascii="Sofia Pro" w:hAnsi="Sofia Pro"/>
          <w:sz w:val="20"/>
          <w:szCs w:val="20"/>
        </w:rPr>
        <w:t xml:space="preserve">Number of winners, prize and ARV as outlined below. Sponsor shall be responsible for the shipment of prizes, with the method of shipment and delivery provider at the sole discretion of the Sponsor. Winners are not recipients of a prize until s/he has been verified as a Winner by the Sponsor. Upon fulfilling the prize, Sponsor will be deemed to have awarded the prize to the Winners and such Winners assume full responsibility for the prize. All prize details are at Sponsor’s sole discretion. Prize(s) are not redeemable for cash. </w:t>
      </w:r>
      <w:r w:rsidRPr="00AA271C">
        <w:rPr>
          <w:rFonts w:ascii="Sofia Pro" w:hAnsi="Sofia Pro"/>
          <w:sz w:val="20"/>
          <w:szCs w:val="20"/>
        </w:rPr>
        <w:br/>
      </w:r>
      <w:r w:rsidRPr="00AA271C">
        <w:rPr>
          <w:rFonts w:ascii="Sofia Pro" w:hAnsi="Sofia Pro"/>
          <w:sz w:val="20"/>
          <w:szCs w:val="20"/>
        </w:rPr>
        <w:br/>
        <w:t>Approximate Retail Value:</w:t>
      </w:r>
    </w:p>
    <w:tbl>
      <w:tblPr>
        <w:tblW w:w="8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40"/>
        <w:gridCol w:w="1530"/>
        <w:gridCol w:w="1440"/>
      </w:tblGrid>
      <w:tr w:rsidR="00AA271C" w:rsidRPr="00AA271C" w14:paraId="63BA813E" w14:textId="77777777" w:rsidTr="00BC2823">
        <w:trPr>
          <w:trHeight w:val="196"/>
        </w:trPr>
        <w:tc>
          <w:tcPr>
            <w:tcW w:w="5740" w:type="dxa"/>
            <w:tcMar>
              <w:top w:w="0" w:type="dxa"/>
              <w:left w:w="108" w:type="dxa"/>
              <w:bottom w:w="0" w:type="dxa"/>
              <w:right w:w="108" w:type="dxa"/>
            </w:tcMar>
            <w:hideMark/>
          </w:tcPr>
          <w:p w14:paraId="1D1022B2" w14:textId="77777777" w:rsidR="00AA271C" w:rsidRPr="00AA271C" w:rsidRDefault="00AA271C" w:rsidP="00B16B92">
            <w:pPr>
              <w:pStyle w:val="NoSpacing"/>
              <w:snapToGrid w:val="0"/>
              <w:rPr>
                <w:rFonts w:ascii="Sofia Pro" w:hAnsi="Sofia Pro"/>
              </w:rPr>
            </w:pPr>
            <w:r w:rsidRPr="00AA271C">
              <w:rPr>
                <w:rFonts w:ascii="Sofia Pro" w:hAnsi="Sofia Pro" w:cs="Times New Roman"/>
                <w:b/>
                <w:bCs/>
                <w:sz w:val="20"/>
                <w:szCs w:val="20"/>
              </w:rPr>
              <w:t>Prize description</w:t>
            </w:r>
          </w:p>
        </w:tc>
        <w:tc>
          <w:tcPr>
            <w:tcW w:w="1530" w:type="dxa"/>
          </w:tcPr>
          <w:p w14:paraId="0F0FD15F" w14:textId="77777777" w:rsidR="00AA271C" w:rsidRPr="00AA271C" w:rsidRDefault="00AA271C" w:rsidP="00BC2823">
            <w:pPr>
              <w:pStyle w:val="NoSpacing"/>
              <w:snapToGrid w:val="0"/>
              <w:ind w:left="98"/>
              <w:rPr>
                <w:rFonts w:ascii="Sofia Pro" w:hAnsi="Sofia Pro" w:cs="Times New Roman"/>
                <w:b/>
                <w:bCs/>
                <w:sz w:val="20"/>
                <w:szCs w:val="20"/>
              </w:rPr>
            </w:pPr>
            <w:r>
              <w:rPr>
                <w:rFonts w:ascii="Sofia Pro" w:hAnsi="Sofia Pro" w:cs="Times New Roman"/>
                <w:b/>
                <w:bCs/>
                <w:sz w:val="20"/>
                <w:szCs w:val="20"/>
              </w:rPr>
              <w:t>Quantity</w:t>
            </w:r>
          </w:p>
        </w:tc>
        <w:tc>
          <w:tcPr>
            <w:tcW w:w="1440" w:type="dxa"/>
            <w:tcMar>
              <w:top w:w="0" w:type="dxa"/>
              <w:left w:w="108" w:type="dxa"/>
              <w:bottom w:w="0" w:type="dxa"/>
              <w:right w:w="108" w:type="dxa"/>
            </w:tcMar>
            <w:hideMark/>
          </w:tcPr>
          <w:p w14:paraId="6CDFE0A8" w14:textId="77777777" w:rsidR="00AA271C" w:rsidRPr="00AA271C" w:rsidRDefault="00AA271C" w:rsidP="00B16B92">
            <w:pPr>
              <w:pStyle w:val="NoSpacing"/>
              <w:snapToGrid w:val="0"/>
              <w:rPr>
                <w:rFonts w:ascii="Sofia Pro" w:hAnsi="Sofia Pro"/>
              </w:rPr>
            </w:pPr>
            <w:r w:rsidRPr="00AA271C">
              <w:rPr>
                <w:rFonts w:ascii="Sofia Pro" w:hAnsi="Sofia Pro" w:cs="Times New Roman"/>
                <w:b/>
                <w:bCs/>
                <w:sz w:val="20"/>
                <w:szCs w:val="20"/>
              </w:rPr>
              <w:t>ARV</w:t>
            </w:r>
          </w:p>
        </w:tc>
      </w:tr>
      <w:tr w:rsidR="00AA271C" w:rsidRPr="00BC2823" w14:paraId="5EBA75EB" w14:textId="77777777" w:rsidTr="00BC2823">
        <w:trPr>
          <w:trHeight w:val="521"/>
        </w:trPr>
        <w:tc>
          <w:tcPr>
            <w:tcW w:w="5740" w:type="dxa"/>
            <w:tcMar>
              <w:top w:w="0" w:type="dxa"/>
              <w:left w:w="108" w:type="dxa"/>
              <w:bottom w:w="0" w:type="dxa"/>
              <w:right w:w="108" w:type="dxa"/>
            </w:tcMar>
            <w:hideMark/>
          </w:tcPr>
          <w:p w14:paraId="04FD1D3D" w14:textId="651AFB34" w:rsidR="00AA271C" w:rsidRPr="00BC2823" w:rsidRDefault="00AA271C" w:rsidP="00B16B92">
            <w:pPr>
              <w:rPr>
                <w:rFonts w:ascii="Sofia Pro" w:hAnsi="Sofia Pro"/>
              </w:rPr>
            </w:pPr>
            <w:r w:rsidRPr="00BC2823">
              <w:rPr>
                <w:rFonts w:ascii="Sofia Pro" w:hAnsi="Sofia Pro" w:cs="Times New Roman"/>
                <w:sz w:val="20"/>
                <w:szCs w:val="20"/>
              </w:rPr>
              <w:t xml:space="preserve">One (1) pass to the </w:t>
            </w:r>
            <w:r w:rsidR="009C2BE9" w:rsidRPr="00BC2823">
              <w:rPr>
                <w:rFonts w:ascii="Sofia Pro" w:hAnsi="Sofia Pro" w:cs="Times New Roman"/>
                <w:sz w:val="20"/>
                <w:szCs w:val="20"/>
              </w:rPr>
              <w:t xml:space="preserve">live, </w:t>
            </w:r>
            <w:r w:rsidRPr="00BC2823">
              <w:rPr>
                <w:rFonts w:ascii="Sofia Pro" w:hAnsi="Sofia Pro" w:cs="Times New Roman"/>
                <w:sz w:val="20"/>
                <w:szCs w:val="20"/>
              </w:rPr>
              <w:t>pre-show Red Carpet Cocktail Party</w:t>
            </w:r>
            <w:r w:rsidR="009C2BE9" w:rsidRPr="00BC2823">
              <w:rPr>
                <w:rFonts w:ascii="Sofia Pro" w:hAnsi="Sofia Pro" w:cs="Times New Roman"/>
                <w:sz w:val="20"/>
                <w:szCs w:val="20"/>
              </w:rPr>
              <w:t xml:space="preserve"> with champion athlete appearances</w:t>
            </w:r>
          </w:p>
        </w:tc>
        <w:tc>
          <w:tcPr>
            <w:tcW w:w="1530" w:type="dxa"/>
          </w:tcPr>
          <w:p w14:paraId="7D576E58" w14:textId="77777777" w:rsidR="00AA271C" w:rsidRPr="00BC2823" w:rsidRDefault="00AA271C" w:rsidP="00BC2823">
            <w:pPr>
              <w:ind w:left="98"/>
              <w:rPr>
                <w:rFonts w:ascii="Sofia Pro" w:hAnsi="Sofia Pro" w:cs="Times New Roman"/>
                <w:sz w:val="20"/>
                <w:szCs w:val="20"/>
              </w:rPr>
            </w:pPr>
            <w:r w:rsidRPr="00BC2823">
              <w:rPr>
                <w:rFonts w:ascii="Sofia Pro" w:hAnsi="Sofia Pro" w:cs="Times New Roman"/>
                <w:sz w:val="20"/>
                <w:szCs w:val="20"/>
              </w:rPr>
              <w:t>10</w:t>
            </w:r>
          </w:p>
        </w:tc>
        <w:tc>
          <w:tcPr>
            <w:tcW w:w="1440" w:type="dxa"/>
            <w:tcMar>
              <w:top w:w="0" w:type="dxa"/>
              <w:left w:w="108" w:type="dxa"/>
              <w:bottom w:w="0" w:type="dxa"/>
              <w:right w:w="108" w:type="dxa"/>
            </w:tcMar>
            <w:hideMark/>
          </w:tcPr>
          <w:p w14:paraId="1E312739" w14:textId="6A8C6D14" w:rsidR="00AA271C" w:rsidRPr="00BC2823" w:rsidRDefault="00AA271C" w:rsidP="00B16B92">
            <w:pPr>
              <w:rPr>
                <w:rFonts w:ascii="Sofia Pro" w:hAnsi="Sofia Pro"/>
              </w:rPr>
            </w:pPr>
            <w:r w:rsidRPr="00BC2823">
              <w:rPr>
                <w:rFonts w:ascii="Sofia Pro" w:hAnsi="Sofia Pro" w:cs="Times New Roman"/>
                <w:sz w:val="20"/>
                <w:szCs w:val="20"/>
              </w:rPr>
              <w:t>$1000</w:t>
            </w:r>
          </w:p>
        </w:tc>
      </w:tr>
      <w:tr w:rsidR="00AA271C" w:rsidRPr="00BC2823" w14:paraId="03051BF4" w14:textId="77777777" w:rsidTr="00BC2823">
        <w:trPr>
          <w:trHeight w:val="683"/>
        </w:trPr>
        <w:tc>
          <w:tcPr>
            <w:tcW w:w="5740" w:type="dxa"/>
            <w:tcMar>
              <w:top w:w="0" w:type="dxa"/>
              <w:left w:w="108" w:type="dxa"/>
              <w:bottom w:w="0" w:type="dxa"/>
              <w:right w:w="108" w:type="dxa"/>
            </w:tcMar>
            <w:hideMark/>
          </w:tcPr>
          <w:p w14:paraId="324AABC3" w14:textId="6C9F4A24" w:rsidR="00AA271C" w:rsidRPr="00BC2823" w:rsidRDefault="00AA271C" w:rsidP="00B16B92">
            <w:pPr>
              <w:rPr>
                <w:rFonts w:ascii="Sofia Pro" w:hAnsi="Sofia Pro"/>
              </w:rPr>
            </w:pPr>
            <w:r w:rsidRPr="00BC2823">
              <w:rPr>
                <w:rFonts w:ascii="Sofia Pro" w:hAnsi="Sofia Pro" w:cs="Times New Roman"/>
                <w:sz w:val="20"/>
                <w:szCs w:val="20"/>
              </w:rPr>
              <w:lastRenderedPageBreak/>
              <w:t>One (1) WSF exclusive merchandise prize pack</w:t>
            </w:r>
          </w:p>
        </w:tc>
        <w:tc>
          <w:tcPr>
            <w:tcW w:w="1530" w:type="dxa"/>
          </w:tcPr>
          <w:p w14:paraId="75AC2730" w14:textId="77777777" w:rsidR="00AA271C" w:rsidRPr="00BC2823" w:rsidRDefault="00AA271C" w:rsidP="00BC2823">
            <w:pPr>
              <w:ind w:left="98"/>
              <w:rPr>
                <w:sz w:val="20"/>
                <w:szCs w:val="20"/>
              </w:rPr>
            </w:pPr>
            <w:r w:rsidRPr="00BC2823">
              <w:rPr>
                <w:sz w:val="20"/>
                <w:szCs w:val="20"/>
              </w:rPr>
              <w:t>3</w:t>
            </w:r>
          </w:p>
        </w:tc>
        <w:tc>
          <w:tcPr>
            <w:tcW w:w="1440" w:type="dxa"/>
            <w:tcMar>
              <w:top w:w="0" w:type="dxa"/>
              <w:left w:w="108" w:type="dxa"/>
              <w:bottom w:w="0" w:type="dxa"/>
              <w:right w:w="108" w:type="dxa"/>
            </w:tcMar>
            <w:hideMark/>
          </w:tcPr>
          <w:p w14:paraId="686843FC" w14:textId="77777777" w:rsidR="00AA271C" w:rsidRPr="00BC2823" w:rsidRDefault="00AA271C" w:rsidP="00B16B92">
            <w:pPr>
              <w:rPr>
                <w:rFonts w:ascii="Sofia Pro" w:hAnsi="Sofia Pro"/>
              </w:rPr>
            </w:pPr>
            <w:r w:rsidRPr="00BC2823">
              <w:rPr>
                <w:sz w:val="20"/>
                <w:szCs w:val="20"/>
              </w:rPr>
              <w:t> </w:t>
            </w:r>
            <w:r w:rsidRPr="00BC2823">
              <w:rPr>
                <w:rFonts w:ascii="Sofia Pro" w:hAnsi="Sofia Pro" w:cs="Times New Roman"/>
                <w:sz w:val="20"/>
                <w:szCs w:val="20"/>
              </w:rPr>
              <w:t>$150</w:t>
            </w:r>
          </w:p>
        </w:tc>
      </w:tr>
    </w:tbl>
    <w:p w14:paraId="7079B434" w14:textId="77777777" w:rsidR="006B7FB9" w:rsidRPr="00BC2823" w:rsidRDefault="006B7FB9" w:rsidP="006B7FB9">
      <w:pPr>
        <w:pStyle w:val="NormalWeb"/>
        <w:rPr>
          <w:rFonts w:ascii="Sofia Pro" w:hAnsi="Sofia Pro"/>
        </w:rPr>
      </w:pPr>
      <w:r w:rsidRPr="00BC2823">
        <w:rPr>
          <w:rFonts w:ascii="Sofia Pro" w:hAnsi="Sofia Pro"/>
          <w:b/>
          <w:bCs/>
          <w:sz w:val="20"/>
          <w:szCs w:val="20"/>
        </w:rPr>
        <w:t xml:space="preserve">GENERAL CONDITIONS: </w:t>
      </w:r>
      <w:r w:rsidRPr="00BC2823">
        <w:rPr>
          <w:rFonts w:ascii="Sofia Pro" w:hAnsi="Sofia Pro"/>
          <w:sz w:val="20"/>
          <w:szCs w:val="20"/>
        </w:rPr>
        <w:t xml:space="preserve">Winning constitutes permission (except where prohibited by law) to use Winner’s name, images, hometown, likeness, prize won, and photograph (all at Sponsor’s discretion) for future advertising, publicity in any and all media now or hereafter devised throughout the world in perpetuity, without additional compensation, notification or permission. Contest Parties and their respective officers, directors, agents, representatives, and employees (collectively, “Released Parties”) are not responsible for lost, late, misdirected, damaged, stolen, altered, garbled, incorrect, incomplete or delayed Entries; all of which will be void. Released Parties are also not responsible for problems related to technical malfunctions of electronic equipment, computer online systems, servers, or providers, computer hardware or software failures, phone lines, failure of any Entry to be received by Sponsor on account of technical problems, traffic, congestion on the internet or the website, or for any other technical problems including telecommunication, miscommunication or failure, and failed, lost, delayed, incomplete, garbled, or misdirected communications which may limit a contestant’s ability to participate in this Contest. Released Parties are not responsible for any other errors or malfunctions of any kind, whether network, printing, typographical, human or otherwise relating to or in connection with the Contest, including, without limitation, errors or malfunctions with may occur in connection with the administration of the Contest, the processing or judging of Entries, the announcement of the prize or in any Contest-related materials. Mass entries generated by a script, macro or use of automated devices will be disqualified. Sponsor reserves the right to modify, suspend or terminate the Contest in the event it becomes infected by a computer virus or is otherwise technically impaired, and to cancel or suspend the Contest in its entirety should tampering, unauthorized intervention, fraud, technical failures or other causes corrupt the administration, security, fairness, integrity or proper play of the Contest and, if terminated, at Sponsor’s discretion, determine the Winner using all non-suspect, eligible entries received up to time of cancellation using the judging procedure outlined above. In the event of a dispute regarding entries received from multiple users having the same email account, the authorized subscriber of the email account at the time of Entry will be deemed to be the contestant and must comply with these Official Rules. Authorized subscriber is the natural person who is assigned the email address by the Internet Service Provider (ISP), online service provider, or other organization responsible for assigning email addresses. Sponsor reserves the right at its sole discretion to disqualify any individual (and void his/her Entries)) it finds to be tampering with the Entry process or the operation of this Contest or website, intending to annoy, abuse, threaten or harass any other contestant, Sponsor, or any of its representatives or to otherwise be acting in violation of these Official Rules. </w:t>
      </w:r>
    </w:p>
    <w:p w14:paraId="08033038" w14:textId="77777777" w:rsidR="006B7FB9" w:rsidRPr="00AA271C" w:rsidRDefault="006B7FB9" w:rsidP="006B7FB9">
      <w:pPr>
        <w:pStyle w:val="NormalWeb"/>
        <w:rPr>
          <w:rFonts w:ascii="Sofia Pro" w:hAnsi="Sofia Pro"/>
        </w:rPr>
      </w:pPr>
      <w:r w:rsidRPr="00BC2823">
        <w:rPr>
          <w:rFonts w:ascii="Sofia Pro" w:hAnsi="Sofia Pro"/>
          <w:b/>
          <w:bCs/>
          <w:sz w:val="20"/>
          <w:szCs w:val="20"/>
        </w:rPr>
        <w:t xml:space="preserve">ASSIGNMENT OF RIGHTS: </w:t>
      </w:r>
      <w:r w:rsidRPr="00BC2823">
        <w:rPr>
          <w:rFonts w:ascii="Sofia Pro" w:hAnsi="Sofia Pro"/>
          <w:sz w:val="20"/>
          <w:szCs w:val="20"/>
        </w:rPr>
        <w:t>Entrant hereby acknowledges that Entry and all other materials of every kind whatsoever created by contestant relating to the Contest (collectively, the “Work”) are a “work made for hire” (as that term is used in the United States Copyright Act) for Sponsor, and assigns to Sponsor (or, if any applicable law prohibits or restricts such assignment, contestant hereby grants to Sponsor an irrevocable, perpetual, royalty-free, transferable license of) limited right, title and interest in and to such Work, including, without limitation, all rights of every kind and nature (whether now known or hereafter devised, including all copyrights therein and thereto and all renewals and extensions thereof), throughout the universe, in perpetuity, for all purposes, in any and all media, whether now known or hereafter devised. By submitting an Entry, Contestant acknowledges and agrees that Sponsor may obtain many submissions under this Contest and that such entries may be similar or identical in theme, idea, format or other respects to others submitted under this Contest and/or other contests staged and/or sponsored by the Sponsor, and waive any and all claims contestant may have had, may have, and/or may have in the future, that any composition, design, video and/or other works acce</w:t>
      </w:r>
      <w:bookmarkStart w:id="0" w:name="_GoBack"/>
      <w:bookmarkEnd w:id="0"/>
      <w:r w:rsidRPr="00AA271C">
        <w:rPr>
          <w:rFonts w:ascii="Sofia Pro" w:hAnsi="Sofia Pro"/>
          <w:sz w:val="20"/>
          <w:szCs w:val="20"/>
        </w:rPr>
        <w:t xml:space="preserve">pted, reviewed and/or used by the Sponsor (or its respective designees) may be similar to his/her Entry. Contestant acknowledges and agrees that the Sponsor does not have now, nor shall any of them have in the future, any duty or liability, direct or indirect, vicarious, contributory, or otherwise, with respect to the infringement or protection of any copyright in and to contestant’s Entry. </w:t>
      </w:r>
    </w:p>
    <w:p w14:paraId="7D5D9B99" w14:textId="77777777" w:rsidR="006B7FB9" w:rsidRPr="00AA271C" w:rsidRDefault="006B7FB9" w:rsidP="006B7FB9">
      <w:pPr>
        <w:pStyle w:val="NormalWeb"/>
        <w:rPr>
          <w:rFonts w:ascii="Sofia Pro" w:hAnsi="Sofia Pro"/>
        </w:rPr>
      </w:pPr>
      <w:r w:rsidRPr="00AA271C">
        <w:rPr>
          <w:rFonts w:ascii="Sofia Pro" w:hAnsi="Sofia Pro"/>
          <w:b/>
          <w:bCs/>
          <w:sz w:val="20"/>
          <w:szCs w:val="20"/>
        </w:rPr>
        <w:lastRenderedPageBreak/>
        <w:t xml:space="preserve">MISCELLANEOUS CONDITIONS: </w:t>
      </w:r>
      <w:r w:rsidRPr="00AA271C">
        <w:rPr>
          <w:rFonts w:ascii="Sofia Pro" w:hAnsi="Sofia Pro"/>
          <w:sz w:val="20"/>
          <w:szCs w:val="20"/>
        </w:rPr>
        <w:t xml:space="preserve">Failure to comply with these Official Rules may result in disqualification from the Contest. Sponsor reserves the right to permanently disqualify any person it believes has intentionally violated these Official Rules. Contest subject to all federal, state and local laws and regulations. Void where prohibited by law. </w:t>
      </w:r>
    </w:p>
    <w:p w14:paraId="0B2732D3" w14:textId="77777777" w:rsidR="006B7FB9" w:rsidRPr="00AA271C" w:rsidRDefault="006B7FB9" w:rsidP="006B7FB9">
      <w:pPr>
        <w:pStyle w:val="NormalWeb"/>
        <w:rPr>
          <w:rFonts w:ascii="Sofia Pro" w:hAnsi="Sofia Pro"/>
        </w:rPr>
      </w:pPr>
      <w:r w:rsidRPr="00AA271C">
        <w:rPr>
          <w:rFonts w:ascii="Sofia Pro" w:hAnsi="Sofia Pro"/>
          <w:b/>
          <w:bCs/>
          <w:sz w:val="20"/>
          <w:szCs w:val="20"/>
        </w:rPr>
        <w:t xml:space="preserve">RELEASES: </w:t>
      </w:r>
      <w:r w:rsidRPr="00AA271C">
        <w:rPr>
          <w:rFonts w:ascii="Sofia Pro" w:hAnsi="Sofia Pro"/>
          <w:sz w:val="20"/>
          <w:szCs w:val="20"/>
        </w:rPr>
        <w:t>By entering in this Contest, contestants agree to Sponsor’s use of their personal information for both online and offline direct marketing purposes.</w:t>
      </w:r>
    </w:p>
    <w:p w14:paraId="79D56E0A" w14:textId="77777777" w:rsidR="006B7FB9" w:rsidRPr="00AA271C" w:rsidRDefault="006B7FB9" w:rsidP="006B7FB9">
      <w:pPr>
        <w:pStyle w:val="NormalWeb"/>
        <w:rPr>
          <w:rFonts w:ascii="Sofia Pro" w:hAnsi="Sofia Pro"/>
        </w:rPr>
      </w:pPr>
      <w:r w:rsidRPr="00AA271C">
        <w:rPr>
          <w:rFonts w:ascii="Sofia Pro" w:hAnsi="Sofia Pro"/>
          <w:b/>
          <w:bCs/>
          <w:sz w:val="20"/>
          <w:szCs w:val="20"/>
        </w:rPr>
        <w:t xml:space="preserve">ARBITRATION &amp; CHOICE OF LAW: </w:t>
      </w:r>
      <w:r w:rsidRPr="00AA271C">
        <w:rPr>
          <w:rFonts w:ascii="Sofia Pro" w:hAnsi="Sofia Pro"/>
          <w:sz w:val="20"/>
          <w:szCs w:val="20"/>
        </w:rPr>
        <w:t xml:space="preserve">Except where prohibited by law, as a condition of participating in this Contest, Contestant agrees that (1) any and all disputes and causes of action arising out of or connected with this Contest, or any prizes awarded, shall be resolved individually, without resort to any form of class action lawsuit, and exclusively by final and binding arbitration under the rules of the American Arbitration Association and held at the AAA regional office nearest the Sponsor; (2) the Federal Arbitration Act shall govern the interpretation, enforcement and all proceedings at such arbitration; and (3) judgment upon such arbitration award may be entered in any court having jurisdiction. Under no circumstances will contestant be permitted to obtain awards for, and contestant hereby waives all rights to claim, punitive, incidental or consequential damages, or any other damages, including attorneys’ fees, other than contestant’s actual out-of-pocket expenses (i.e., costs associated with entering this Contest), and contestant (or, if an eligible minor, his/her parent or legal guardian) further waives all rights to have damages multiplied or increased. All issues and questions concerning the construction, validity, interpretation and enforceability of these Official Rules, or the rights and obligations of contestants and Sponsor in connection with this Contest, shall be governed by, and construed in accordance with, the substantive laws of the State of New York, USA without regard to New York choice of law rules. </w:t>
      </w:r>
    </w:p>
    <w:p w14:paraId="0BEB67FA" w14:textId="77777777" w:rsidR="006B7FB9" w:rsidRPr="00AA271C" w:rsidRDefault="006B7FB9" w:rsidP="006B7FB9">
      <w:pPr>
        <w:pStyle w:val="NormalWeb"/>
        <w:rPr>
          <w:rFonts w:ascii="Sofia Pro" w:hAnsi="Sofia Pro"/>
        </w:rPr>
      </w:pPr>
      <w:r w:rsidRPr="00AA271C">
        <w:rPr>
          <w:rFonts w:ascii="Sofia Pro" w:hAnsi="Sofia Pro"/>
          <w:b/>
          <w:bCs/>
          <w:sz w:val="20"/>
          <w:szCs w:val="20"/>
        </w:rPr>
        <w:t xml:space="preserve">WINNERS LIST: </w:t>
      </w:r>
      <w:r w:rsidRPr="00AA271C">
        <w:rPr>
          <w:rFonts w:ascii="Sofia Pro" w:hAnsi="Sofia Pro"/>
          <w:sz w:val="20"/>
          <w:szCs w:val="20"/>
        </w:rPr>
        <w:t xml:space="preserve">Winners will be notified by their </w:t>
      </w:r>
      <w:r w:rsidR="00181C48" w:rsidRPr="00AA271C">
        <w:rPr>
          <w:rFonts w:ascii="Sofia Pro" w:hAnsi="Sofia Pro"/>
          <w:sz w:val="20"/>
          <w:szCs w:val="20"/>
        </w:rPr>
        <w:t>email addresses</w:t>
      </w:r>
      <w:r w:rsidRPr="00AA271C">
        <w:rPr>
          <w:rFonts w:ascii="Sofia Pro" w:hAnsi="Sofia Pro"/>
          <w:sz w:val="20"/>
          <w:szCs w:val="20"/>
        </w:rPr>
        <w:t xml:space="preserve"> and their names will be announced on the </w:t>
      </w:r>
      <w:commentRangeStart w:id="1"/>
      <w:r w:rsidRPr="00AA271C">
        <w:rPr>
          <w:rFonts w:ascii="Sofia Pro" w:hAnsi="Sofia Pro"/>
          <w:sz w:val="20"/>
          <w:szCs w:val="20"/>
          <w:highlight w:val="yellow"/>
        </w:rPr>
        <w:t>Women’s Sports Foundation Instagram account within one week of the end of the Contest.</w:t>
      </w:r>
      <w:r w:rsidRPr="00AA271C">
        <w:rPr>
          <w:rFonts w:ascii="Sofia Pro" w:hAnsi="Sofia Pro"/>
          <w:sz w:val="20"/>
          <w:szCs w:val="20"/>
        </w:rPr>
        <w:t xml:space="preserve"> </w:t>
      </w:r>
      <w:commentRangeEnd w:id="1"/>
      <w:r w:rsidR="00AA271C">
        <w:rPr>
          <w:rStyle w:val="CommentReference"/>
          <w:rFonts w:ascii="Calibri" w:hAnsi="Calibri" w:cs="Calibri"/>
        </w:rPr>
        <w:commentReference w:id="1"/>
      </w:r>
    </w:p>
    <w:p w14:paraId="61009C7D" w14:textId="77777777" w:rsidR="006B7FB9" w:rsidRPr="00AA271C" w:rsidRDefault="006B7FB9" w:rsidP="006B7FB9">
      <w:pPr>
        <w:pStyle w:val="NormalWeb"/>
        <w:rPr>
          <w:rFonts w:ascii="Sofia Pro" w:hAnsi="Sofia Pro"/>
        </w:rPr>
      </w:pPr>
      <w:r w:rsidRPr="00AA271C">
        <w:rPr>
          <w:rFonts w:ascii="Sofia Pro" w:hAnsi="Sofia Pro"/>
          <w:b/>
          <w:bCs/>
          <w:sz w:val="20"/>
          <w:szCs w:val="20"/>
        </w:rPr>
        <w:t xml:space="preserve">SPONSOR: </w:t>
      </w:r>
      <w:r w:rsidRPr="00AA271C">
        <w:rPr>
          <w:rFonts w:ascii="Sofia Pro" w:hAnsi="Sofia Pro"/>
          <w:sz w:val="20"/>
          <w:szCs w:val="20"/>
        </w:rPr>
        <w:t xml:space="preserve">Women’s Sports Foundation, 247 West 30th Street, 5th Floor, New York, New York, 10001. </w:t>
      </w:r>
    </w:p>
    <w:p w14:paraId="6F8049DD" w14:textId="77777777" w:rsidR="00360650" w:rsidRPr="00AA271C" w:rsidRDefault="00BC2823">
      <w:pPr>
        <w:rPr>
          <w:rFonts w:ascii="Sofia Pro" w:hAnsi="Sofia Pro"/>
        </w:rPr>
      </w:pPr>
    </w:p>
    <w:sectPr w:rsidR="00360650" w:rsidRPr="00AA271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leia Taylor" w:date="2020-07-01T09:16:00Z" w:initials="AT">
    <w:p w14:paraId="54FDA6BD" w14:textId="77777777" w:rsidR="00AA271C" w:rsidRDefault="00AA271C">
      <w:pPr>
        <w:pStyle w:val="CommentText"/>
      </w:pPr>
      <w:r>
        <w:rPr>
          <w:rStyle w:val="CommentReference"/>
        </w:rPr>
        <w:annotationRef/>
      </w:r>
      <w:r>
        <w:t>Let’s ask Kristen at the 11am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FDA6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DA6BD" w16cid:durableId="22A6D2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fia Pro">
    <w:altName w:val="Arial"/>
    <w:panose1 w:val="00000000000000000000"/>
    <w:charset w:val="4D"/>
    <w:family w:val="auto"/>
    <w:notTrueType/>
    <w:pitch w:val="variable"/>
    <w:sig w:usb0="A000002F"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ia Taylor">
    <w15:presenceInfo w15:providerId="AD" w15:userId="S::ataylor@womenssportsfoundation.org::3a7b2743-56ec-4e03-b717-ec9be1bf3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B9"/>
    <w:rsid w:val="000E1CCC"/>
    <w:rsid w:val="00181C48"/>
    <w:rsid w:val="002E21D9"/>
    <w:rsid w:val="004475A9"/>
    <w:rsid w:val="006B7FB9"/>
    <w:rsid w:val="009C2BE9"/>
    <w:rsid w:val="00A72317"/>
    <w:rsid w:val="00A8625B"/>
    <w:rsid w:val="00AA271C"/>
    <w:rsid w:val="00AE5DD4"/>
    <w:rsid w:val="00B16B92"/>
    <w:rsid w:val="00BC2823"/>
    <w:rsid w:val="00CD21E9"/>
    <w:rsid w:val="00FD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5742"/>
  <w15:chartTrackingRefBased/>
  <w15:docId w15:val="{9EFF54E4-439F-42A7-88C6-41D6AF56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FB9"/>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SFColors">
    <w:name w:val="WSF Colors"/>
    <w:basedOn w:val="DefaultParagraphFont"/>
    <w:uiPriority w:val="1"/>
    <w:qFormat/>
    <w:rsid w:val="00CD21E9"/>
    <w:rPr>
      <w:color w:val="F8E59A"/>
    </w:rPr>
  </w:style>
  <w:style w:type="character" w:customStyle="1" w:styleId="WSFRedReimagined">
    <w:name w:val="WSF Red Reimagined"/>
    <w:basedOn w:val="DefaultParagraphFont"/>
    <w:uiPriority w:val="1"/>
    <w:qFormat/>
    <w:rsid w:val="00CD21E9"/>
    <w:rPr>
      <w:color w:val="DB0A5B"/>
    </w:rPr>
  </w:style>
  <w:style w:type="character" w:customStyle="1" w:styleId="WSFBillieBlue">
    <w:name w:val="WSF Billie Blue"/>
    <w:basedOn w:val="DefaultParagraphFont"/>
    <w:uiPriority w:val="1"/>
    <w:qFormat/>
    <w:rsid w:val="00CD21E9"/>
    <w:rPr>
      <w:color w:val="147BD1"/>
    </w:rPr>
  </w:style>
  <w:style w:type="character" w:customStyle="1" w:styleId="WSFSalmon">
    <w:name w:val="WSF Salmon"/>
    <w:basedOn w:val="DefaultParagraphFont"/>
    <w:uiPriority w:val="1"/>
    <w:qFormat/>
    <w:rsid w:val="00CD21E9"/>
    <w:rPr>
      <w:color w:val="F09491"/>
    </w:rPr>
  </w:style>
  <w:style w:type="character" w:styleId="Hyperlink">
    <w:name w:val="Hyperlink"/>
    <w:basedOn w:val="DefaultParagraphFont"/>
    <w:uiPriority w:val="99"/>
    <w:semiHidden/>
    <w:unhideWhenUsed/>
    <w:rsid w:val="006B7FB9"/>
    <w:rPr>
      <w:color w:val="0563C1"/>
      <w:u w:val="single"/>
    </w:rPr>
  </w:style>
  <w:style w:type="paragraph" w:styleId="NormalWeb">
    <w:name w:val="Normal (Web)"/>
    <w:basedOn w:val="Normal"/>
    <w:uiPriority w:val="99"/>
    <w:semiHidden/>
    <w:unhideWhenUsed/>
    <w:rsid w:val="006B7FB9"/>
    <w:pPr>
      <w:spacing w:before="100" w:beforeAutospacing="1" w:after="100" w:afterAutospacing="1" w:line="240" w:lineRule="auto"/>
    </w:pPr>
    <w:rPr>
      <w:rFonts w:ascii="Times New Roman" w:hAnsi="Times New Roman" w:cs="Times New Roman"/>
      <w:sz w:val="24"/>
      <w:szCs w:val="24"/>
    </w:rPr>
  </w:style>
  <w:style w:type="paragraph" w:styleId="NoSpacing">
    <w:name w:val="No Spacing"/>
    <w:basedOn w:val="Normal"/>
    <w:uiPriority w:val="1"/>
    <w:qFormat/>
    <w:rsid w:val="006B7FB9"/>
    <w:pPr>
      <w:spacing w:after="0" w:line="240" w:lineRule="auto"/>
    </w:pPr>
  </w:style>
  <w:style w:type="paragraph" w:styleId="BalloonText">
    <w:name w:val="Balloon Text"/>
    <w:basedOn w:val="Normal"/>
    <w:link w:val="BalloonTextChar"/>
    <w:uiPriority w:val="99"/>
    <w:semiHidden/>
    <w:unhideWhenUsed/>
    <w:rsid w:val="00AA27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271C"/>
    <w:rPr>
      <w:rFonts w:ascii="Times New Roman" w:hAnsi="Times New Roman" w:cs="Times New Roman"/>
      <w:sz w:val="18"/>
      <w:szCs w:val="18"/>
    </w:rPr>
  </w:style>
  <w:style w:type="paragraph" w:styleId="Revision">
    <w:name w:val="Revision"/>
    <w:hidden/>
    <w:uiPriority w:val="99"/>
    <w:semiHidden/>
    <w:rsid w:val="00AA271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AA271C"/>
    <w:rPr>
      <w:sz w:val="16"/>
      <w:szCs w:val="16"/>
    </w:rPr>
  </w:style>
  <w:style w:type="paragraph" w:styleId="CommentText">
    <w:name w:val="annotation text"/>
    <w:basedOn w:val="Normal"/>
    <w:link w:val="CommentTextChar"/>
    <w:uiPriority w:val="99"/>
    <w:semiHidden/>
    <w:unhideWhenUsed/>
    <w:rsid w:val="00AA271C"/>
    <w:pPr>
      <w:spacing w:line="240" w:lineRule="auto"/>
    </w:pPr>
    <w:rPr>
      <w:sz w:val="20"/>
      <w:szCs w:val="20"/>
    </w:rPr>
  </w:style>
  <w:style w:type="character" w:customStyle="1" w:styleId="CommentTextChar">
    <w:name w:val="Comment Text Char"/>
    <w:basedOn w:val="DefaultParagraphFont"/>
    <w:link w:val="CommentText"/>
    <w:uiPriority w:val="99"/>
    <w:semiHidden/>
    <w:rsid w:val="00AA27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A271C"/>
    <w:rPr>
      <w:b/>
      <w:bCs/>
    </w:rPr>
  </w:style>
  <w:style w:type="character" w:customStyle="1" w:styleId="CommentSubjectChar">
    <w:name w:val="Comment Subject Char"/>
    <w:basedOn w:val="CommentTextChar"/>
    <w:link w:val="CommentSubject"/>
    <w:uiPriority w:val="99"/>
    <w:semiHidden/>
    <w:rsid w:val="00AA271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Heskin</dc:creator>
  <cp:keywords/>
  <dc:description/>
  <cp:lastModifiedBy>Maria Heskin</cp:lastModifiedBy>
  <cp:revision>2</cp:revision>
  <dcterms:created xsi:type="dcterms:W3CDTF">2020-07-01T13:38:00Z</dcterms:created>
  <dcterms:modified xsi:type="dcterms:W3CDTF">2020-07-01T13:38:00Z</dcterms:modified>
</cp:coreProperties>
</file>